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Sssst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sulul nopții este scris „tăcere”.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Pocnește mobila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moartă-n depărtare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mult, văzduhul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 lui, vopsită-n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 vers,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peste-ncremenita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apare-ncet,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